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566" w:rsidRPr="00C05566" w:rsidRDefault="00C05566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C05566">
        <w:rPr>
          <w:rFonts w:ascii="Times New Roman" w:hAnsi="Times New Roman" w:cs="Times New Roman"/>
          <w:color w:val="1F497D" w:themeColor="text2"/>
          <w:sz w:val="28"/>
          <w:szCs w:val="28"/>
        </w:rPr>
        <w:t>Муниципальное бюджетное дошкольное образовательное учреждение</w:t>
      </w:r>
    </w:p>
    <w:p w:rsidR="00C05566" w:rsidRPr="00C05566" w:rsidRDefault="00C05566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C05566">
        <w:rPr>
          <w:rFonts w:ascii="Times New Roman" w:hAnsi="Times New Roman" w:cs="Times New Roman"/>
          <w:color w:val="1F497D" w:themeColor="text2"/>
          <w:sz w:val="28"/>
          <w:szCs w:val="28"/>
        </w:rPr>
        <w:t>Центр развития ребёнка – детский сад №5 г. Лиски</w:t>
      </w:r>
    </w:p>
    <w:p w:rsidR="00C05566" w:rsidRDefault="00C05566">
      <w:pPr>
        <w:rPr>
          <w:rFonts w:ascii="Times New Roman" w:hAnsi="Times New Roman" w:cs="Times New Roman"/>
          <w:b/>
          <w:color w:val="1F497D" w:themeColor="text2"/>
          <w:sz w:val="44"/>
          <w:szCs w:val="28"/>
        </w:rPr>
      </w:pPr>
    </w:p>
    <w:p w:rsidR="00E2163C" w:rsidRPr="00E2163C" w:rsidRDefault="002D047E">
      <w:pPr>
        <w:rPr>
          <w:rFonts w:ascii="Times New Roman" w:hAnsi="Times New Roman" w:cs="Times New Roman"/>
          <w:b/>
          <w:color w:val="1F497D" w:themeColor="text2"/>
          <w:sz w:val="44"/>
          <w:szCs w:val="28"/>
        </w:rPr>
      </w:pPr>
      <w:r w:rsidRPr="00E2163C">
        <w:rPr>
          <w:rFonts w:ascii="Times New Roman" w:hAnsi="Times New Roman" w:cs="Times New Roman"/>
          <w:b/>
          <w:color w:val="1F497D" w:themeColor="text2"/>
          <w:sz w:val="44"/>
          <w:szCs w:val="28"/>
        </w:rPr>
        <w:t xml:space="preserve">Консультация для родителей </w:t>
      </w:r>
    </w:p>
    <w:p w:rsidR="002D047E" w:rsidRPr="00E2163C" w:rsidRDefault="00C05566">
      <w:pPr>
        <w:rPr>
          <w:rFonts w:ascii="Times New Roman" w:hAnsi="Times New Roman" w:cs="Times New Roman"/>
          <w:b/>
          <w:color w:val="1F497D" w:themeColor="text2"/>
          <w:sz w:val="44"/>
          <w:szCs w:val="28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4"/>
          <w:szCs w:val="28"/>
        </w:rPr>
        <w:drawing>
          <wp:inline distT="0" distB="0" distL="0" distR="0">
            <wp:extent cx="5940425" cy="4455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_IM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2163C" w:rsidRDefault="00E2163C">
      <w:pPr>
        <w:rPr>
          <w:rFonts w:ascii="Times New Roman" w:hAnsi="Times New Roman" w:cs="Times New Roman"/>
          <w:b/>
          <w:sz w:val="28"/>
          <w:szCs w:val="28"/>
        </w:rPr>
      </w:pPr>
    </w:p>
    <w:p w:rsidR="00C05566" w:rsidRDefault="00E2163C" w:rsidP="00C05566">
      <w:pPr>
        <w:jc w:val="right"/>
        <w:rPr>
          <w:rFonts w:ascii="Times New Roman" w:hAnsi="Times New Roman" w:cs="Times New Roman"/>
          <w:color w:val="0070C0"/>
          <w:sz w:val="28"/>
          <w:szCs w:val="24"/>
        </w:rPr>
      </w:pPr>
      <w:r w:rsidRPr="00C05566">
        <w:rPr>
          <w:rFonts w:ascii="Times New Roman" w:hAnsi="Times New Roman" w:cs="Times New Roman"/>
          <w:color w:val="0070C0"/>
          <w:sz w:val="28"/>
          <w:szCs w:val="24"/>
        </w:rPr>
        <w:t>Подготовила</w:t>
      </w:r>
    </w:p>
    <w:p w:rsidR="00E2163C" w:rsidRPr="00C05566" w:rsidRDefault="00C05566" w:rsidP="00E2163C">
      <w:pPr>
        <w:jc w:val="right"/>
        <w:rPr>
          <w:rFonts w:ascii="Times New Roman" w:hAnsi="Times New Roman" w:cs="Times New Roman"/>
          <w:color w:val="0070C0"/>
          <w:sz w:val="28"/>
          <w:szCs w:val="24"/>
        </w:rPr>
      </w:pPr>
      <w:r w:rsidRPr="00C05566">
        <w:rPr>
          <w:rFonts w:ascii="Times New Roman" w:hAnsi="Times New Roman" w:cs="Times New Roman"/>
          <w:color w:val="0070C0"/>
          <w:sz w:val="28"/>
          <w:szCs w:val="24"/>
        </w:rPr>
        <w:t>В</w:t>
      </w:r>
      <w:r w:rsidR="00E2163C" w:rsidRPr="00C05566">
        <w:rPr>
          <w:rFonts w:ascii="Times New Roman" w:hAnsi="Times New Roman" w:cs="Times New Roman"/>
          <w:color w:val="0070C0"/>
          <w:sz w:val="28"/>
          <w:szCs w:val="24"/>
        </w:rPr>
        <w:t>оспитатель</w:t>
      </w:r>
      <w:r w:rsidR="00C76804">
        <w:rPr>
          <w:rFonts w:ascii="Times New Roman" w:hAnsi="Times New Roman" w:cs="Times New Roman"/>
          <w:color w:val="0070C0"/>
          <w:sz w:val="28"/>
          <w:szCs w:val="24"/>
        </w:rPr>
        <w:t xml:space="preserve"> ВВ</w:t>
      </w:r>
      <w:r>
        <w:rPr>
          <w:rFonts w:ascii="Times New Roman" w:hAnsi="Times New Roman" w:cs="Times New Roman"/>
          <w:color w:val="0070C0"/>
          <w:sz w:val="28"/>
          <w:szCs w:val="24"/>
        </w:rPr>
        <w:t>К</w:t>
      </w:r>
    </w:p>
    <w:p w:rsidR="00E2163C" w:rsidRPr="00C05566" w:rsidRDefault="00E2163C" w:rsidP="00E2163C">
      <w:pPr>
        <w:jc w:val="right"/>
        <w:rPr>
          <w:rFonts w:ascii="Times New Roman" w:hAnsi="Times New Roman" w:cs="Times New Roman"/>
          <w:color w:val="0070C0"/>
          <w:sz w:val="28"/>
          <w:szCs w:val="24"/>
        </w:rPr>
      </w:pPr>
      <w:r w:rsidRPr="00C05566">
        <w:rPr>
          <w:rFonts w:ascii="Times New Roman" w:hAnsi="Times New Roman" w:cs="Times New Roman"/>
          <w:color w:val="0070C0"/>
          <w:sz w:val="28"/>
          <w:szCs w:val="24"/>
        </w:rPr>
        <w:t>Горелова Ю.Н.</w:t>
      </w:r>
    </w:p>
    <w:p w:rsidR="00E2163C" w:rsidRDefault="00E2163C">
      <w:pPr>
        <w:rPr>
          <w:rFonts w:ascii="Times New Roman" w:hAnsi="Times New Roman" w:cs="Times New Roman"/>
          <w:sz w:val="24"/>
          <w:szCs w:val="24"/>
        </w:rPr>
      </w:pPr>
    </w:p>
    <w:p w:rsidR="00E2163C" w:rsidRDefault="00E2163C">
      <w:pPr>
        <w:rPr>
          <w:rFonts w:ascii="Times New Roman" w:hAnsi="Times New Roman" w:cs="Times New Roman"/>
          <w:sz w:val="24"/>
          <w:szCs w:val="24"/>
        </w:rPr>
      </w:pPr>
    </w:p>
    <w:p w:rsidR="00E2163C" w:rsidRDefault="00E2163C">
      <w:pPr>
        <w:rPr>
          <w:rFonts w:ascii="Times New Roman" w:hAnsi="Times New Roman" w:cs="Times New Roman"/>
          <w:sz w:val="24"/>
          <w:szCs w:val="24"/>
        </w:rPr>
      </w:pPr>
    </w:p>
    <w:p w:rsidR="00E2163C" w:rsidRPr="00C05566" w:rsidRDefault="00A30B5A" w:rsidP="00996DDB">
      <w:pPr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>2022</w:t>
      </w:r>
      <w:r w:rsidR="00996DDB" w:rsidRPr="00C05566">
        <w:rPr>
          <w:rFonts w:ascii="Times New Roman" w:hAnsi="Times New Roman" w:cs="Times New Roman"/>
          <w:color w:val="0070C0"/>
          <w:sz w:val="24"/>
          <w:szCs w:val="24"/>
        </w:rPr>
        <w:t xml:space="preserve"> г.</w:t>
      </w:r>
    </w:p>
    <w:p w:rsidR="00C05566" w:rsidRPr="00C1369D" w:rsidRDefault="00C05566" w:rsidP="00C05566">
      <w:pPr>
        <w:pStyle w:val="c3"/>
        <w:shd w:val="clear" w:color="auto" w:fill="FFFFFF"/>
        <w:spacing w:before="0" w:beforeAutospacing="0" w:after="0" w:afterAutospacing="0"/>
        <w:ind w:left="568"/>
        <w:jc w:val="center"/>
        <w:rPr>
          <w:rStyle w:val="c6"/>
          <w:b/>
          <w:bCs/>
          <w:color w:val="0070C0"/>
          <w:sz w:val="36"/>
          <w:szCs w:val="32"/>
        </w:rPr>
      </w:pPr>
      <w:r w:rsidRPr="00C1369D">
        <w:rPr>
          <w:rStyle w:val="c6"/>
          <w:b/>
          <w:bCs/>
          <w:color w:val="0070C0"/>
          <w:sz w:val="36"/>
          <w:szCs w:val="32"/>
        </w:rPr>
        <w:lastRenderedPageBreak/>
        <w:t xml:space="preserve">«Закаляйся – если хочешь быть </w:t>
      </w:r>
      <w:proofErr w:type="gramStart"/>
      <w:r w:rsidRPr="00C1369D">
        <w:rPr>
          <w:rStyle w:val="c6"/>
          <w:b/>
          <w:bCs/>
          <w:color w:val="0070C0"/>
          <w:sz w:val="36"/>
          <w:szCs w:val="32"/>
        </w:rPr>
        <w:t>здоров</w:t>
      </w:r>
      <w:proofErr w:type="gramEnd"/>
      <w:r w:rsidRPr="00C1369D">
        <w:rPr>
          <w:rStyle w:val="c6"/>
          <w:b/>
          <w:bCs/>
          <w:color w:val="0070C0"/>
          <w:sz w:val="36"/>
          <w:szCs w:val="32"/>
        </w:rPr>
        <w:t>….»</w:t>
      </w:r>
    </w:p>
    <w:p w:rsidR="00C05566" w:rsidRPr="00C05566" w:rsidRDefault="00C05566" w:rsidP="00C05566">
      <w:pPr>
        <w:pStyle w:val="c3"/>
        <w:shd w:val="clear" w:color="auto" w:fill="FFFFFF"/>
        <w:spacing w:before="0" w:beforeAutospacing="0" w:after="0" w:afterAutospacing="0"/>
        <w:ind w:left="568"/>
        <w:jc w:val="center"/>
        <w:rPr>
          <w:rFonts w:ascii="Calibri" w:hAnsi="Calibri" w:cs="Calibri"/>
          <w:color w:val="0070C0"/>
          <w:sz w:val="22"/>
          <w:szCs w:val="22"/>
        </w:rPr>
      </w:pPr>
    </w:p>
    <w:p w:rsidR="00C05566" w:rsidRDefault="00C05566" w:rsidP="00C05566">
      <w:pPr>
        <w:pStyle w:val="c1"/>
        <w:shd w:val="clear" w:color="auto" w:fill="FFFFFF"/>
        <w:spacing w:before="0" w:beforeAutospacing="0" w:after="0" w:afterAutospacing="0"/>
        <w:ind w:left="568" w:firstLine="85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Именно с этих строк известной песни хочется начать данную консультацию. Ведь закаливание детей дошкольного возраста помогает повысить иммунную защиту и реже болеть инфекционными заболеваниями. В основе закаливания лежит регулярная тренировка организма к перепадам температуры окружающей среды.</w:t>
      </w:r>
    </w:p>
    <w:p w:rsidR="00C05566" w:rsidRDefault="00C05566" w:rsidP="00C05566">
      <w:pPr>
        <w:pStyle w:val="c1"/>
        <w:shd w:val="clear" w:color="auto" w:fill="FFFFFF"/>
        <w:spacing w:before="0" w:beforeAutospacing="0" w:after="0" w:afterAutospacing="0"/>
        <w:ind w:left="568" w:firstLine="852"/>
        <w:jc w:val="both"/>
        <w:rPr>
          <w:rStyle w:val="c0"/>
          <w:color w:val="000000"/>
          <w:sz w:val="28"/>
          <w:szCs w:val="28"/>
        </w:rPr>
      </w:pPr>
      <w:bookmarkStart w:id="0" w:name="_GoBack"/>
      <w:r>
        <w:rPr>
          <w:rStyle w:val="c0"/>
          <w:color w:val="000000"/>
          <w:sz w:val="28"/>
          <w:szCs w:val="28"/>
        </w:rPr>
        <w:t>Когда говорят о здоровом образе жизни, то закаливание – это первое, что приходит в голову. Особенно оно важно для маленьких детей, ведь их организм еще не может быстро и адекватно реагировать на различные изменения в окружающей среде, механизмы терморегуляции еще работают не в полную меру для того, чтобы хорошо справляться с перегреванием или переохлаждением.</w:t>
      </w:r>
    </w:p>
    <w:bookmarkEnd w:id="0"/>
    <w:p w:rsidR="00C05566" w:rsidRDefault="00C05566" w:rsidP="00C05566">
      <w:pPr>
        <w:pStyle w:val="c1"/>
        <w:shd w:val="clear" w:color="auto" w:fill="FFFFFF"/>
        <w:spacing w:before="0" w:beforeAutospacing="0" w:after="0" w:afterAutospacing="0"/>
        <w:ind w:left="568" w:firstLine="8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05566" w:rsidRPr="00C1369D" w:rsidRDefault="00C05566" w:rsidP="00C05566">
      <w:pPr>
        <w:pStyle w:val="c3"/>
        <w:shd w:val="clear" w:color="auto" w:fill="FFFFFF"/>
        <w:spacing w:before="0" w:beforeAutospacing="0" w:after="0" w:afterAutospacing="0"/>
        <w:ind w:left="568"/>
        <w:jc w:val="center"/>
        <w:rPr>
          <w:rStyle w:val="c7"/>
          <w:b/>
          <w:bCs/>
          <w:color w:val="0070C0"/>
          <w:sz w:val="36"/>
          <w:szCs w:val="28"/>
        </w:rPr>
      </w:pPr>
      <w:r w:rsidRPr="00C1369D">
        <w:rPr>
          <w:rStyle w:val="c7"/>
          <w:b/>
          <w:bCs/>
          <w:color w:val="0070C0"/>
          <w:sz w:val="36"/>
          <w:szCs w:val="28"/>
        </w:rPr>
        <w:t>Общие принципы закаливания.</w:t>
      </w:r>
    </w:p>
    <w:p w:rsidR="00C05566" w:rsidRPr="00C05566" w:rsidRDefault="00C05566" w:rsidP="00C05566">
      <w:pPr>
        <w:pStyle w:val="c3"/>
        <w:shd w:val="clear" w:color="auto" w:fill="FFFFFF"/>
        <w:spacing w:before="0" w:beforeAutospacing="0" w:after="0" w:afterAutospacing="0"/>
        <w:ind w:left="568"/>
        <w:jc w:val="center"/>
        <w:rPr>
          <w:rFonts w:ascii="Calibri" w:hAnsi="Calibri" w:cs="Calibri"/>
          <w:color w:val="0070C0"/>
          <w:szCs w:val="22"/>
        </w:rPr>
      </w:pPr>
    </w:p>
    <w:p w:rsidR="00C05566" w:rsidRDefault="00C05566" w:rsidP="00C05566">
      <w:pPr>
        <w:pStyle w:val="c1"/>
        <w:shd w:val="clear" w:color="auto" w:fill="FFFFFF"/>
        <w:spacing w:before="0" w:beforeAutospacing="0" w:after="0" w:afterAutospacing="0"/>
        <w:ind w:left="568" w:firstLine="852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Без регулярности в проведении любое закаливание неэффективно. Только систематические закаливающие процедуры без привязки к времени года дают положительный результат. Закаливание детей следует начинать только в здоровом состоянии. Даже для здорового организма закаливающие процедуры являются стрессом в первый раз, а состояние больного ребенка на их фоне может ухудшиться. Интенсивность, частота и длительность всех закаливающих процедур следует повышать постепенно, наблюдая, как малыш перенес предыдущую нагрузку. Программа закаливания детей должна быть построена для каждого ребенка индивидуально, в зависимости от его физических и психических способностей. Важна также последовательность в применении различных закаливающих факторов – начинают всегда с более простых (воздушные и солнечные ванны, постепенно переходя к сильнодействующим (обтирания, обливания холодной водой). Оптимальным решением будет вписать комплекс закаливающих мероприятий в ежедневный режим дня ребенка. Любое закаливание детей дошкольного возраста надо проводить только при их хорошем настроении, ведь от этого зависит то, как они отнесутся к закаливанию, и прямым образом повлияет на его регулярность.</w:t>
      </w:r>
    </w:p>
    <w:p w:rsidR="00C05566" w:rsidRDefault="00C05566" w:rsidP="00C05566">
      <w:pPr>
        <w:pStyle w:val="c1"/>
        <w:shd w:val="clear" w:color="auto" w:fill="FFFFFF"/>
        <w:spacing w:before="0" w:beforeAutospacing="0" w:after="0" w:afterAutospacing="0"/>
        <w:ind w:left="568" w:firstLine="8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05566" w:rsidRDefault="00C05566" w:rsidP="00C05566">
      <w:pPr>
        <w:pStyle w:val="c3"/>
        <w:shd w:val="clear" w:color="auto" w:fill="FFFFFF"/>
        <w:spacing w:before="0" w:beforeAutospacing="0" w:after="0" w:afterAutospacing="0"/>
        <w:ind w:left="568"/>
        <w:jc w:val="center"/>
        <w:rPr>
          <w:rStyle w:val="c7"/>
          <w:b/>
          <w:bCs/>
          <w:color w:val="0070C0"/>
          <w:sz w:val="28"/>
          <w:szCs w:val="28"/>
        </w:rPr>
      </w:pPr>
      <w:r w:rsidRPr="00C05566">
        <w:rPr>
          <w:rStyle w:val="c7"/>
          <w:b/>
          <w:bCs/>
          <w:color w:val="0070C0"/>
          <w:sz w:val="28"/>
          <w:szCs w:val="28"/>
        </w:rPr>
        <w:t>Закаливание воздухом.</w:t>
      </w:r>
    </w:p>
    <w:p w:rsidR="00C05566" w:rsidRPr="00C05566" w:rsidRDefault="00C05566" w:rsidP="00C05566">
      <w:pPr>
        <w:pStyle w:val="c3"/>
        <w:shd w:val="clear" w:color="auto" w:fill="FFFFFF"/>
        <w:spacing w:before="0" w:beforeAutospacing="0" w:after="0" w:afterAutospacing="0"/>
        <w:ind w:left="568"/>
        <w:jc w:val="center"/>
        <w:rPr>
          <w:rFonts w:ascii="Calibri" w:hAnsi="Calibri" w:cs="Calibri"/>
          <w:color w:val="0070C0"/>
          <w:sz w:val="22"/>
          <w:szCs w:val="22"/>
        </w:rPr>
      </w:pPr>
    </w:p>
    <w:p w:rsidR="00C05566" w:rsidRDefault="00C05566" w:rsidP="00C05566">
      <w:pPr>
        <w:pStyle w:val="c1"/>
        <w:shd w:val="clear" w:color="auto" w:fill="FFFFFF"/>
        <w:spacing w:before="0" w:beforeAutospacing="0" w:after="0" w:afterAutospacing="0"/>
        <w:ind w:left="568" w:firstLine="852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Закаливание воздухом – самый простой и доступный для детей способ. Закаливающее действие на организм оказывают такие его характеристики, как температура, процент влаги и движение частиц. Начинают закаливание детей дошкольного возраста с воздушных ванн, например, во время переодевания,  затем подключают сон с открытой форточкой – сначала только дневной, а затем и ночной (в летнее время). Оптимально поддерживать в помещении температуру 18 – 20 градусов.</w:t>
      </w:r>
    </w:p>
    <w:p w:rsidR="00C05566" w:rsidRDefault="00C05566" w:rsidP="00C05566">
      <w:pPr>
        <w:pStyle w:val="c1"/>
        <w:shd w:val="clear" w:color="auto" w:fill="FFFFFF"/>
        <w:spacing w:before="0" w:beforeAutospacing="0" w:after="0" w:afterAutospacing="0"/>
        <w:ind w:left="568" w:firstLine="8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05566" w:rsidRPr="00C1369D" w:rsidRDefault="00C05566" w:rsidP="00C05566">
      <w:pPr>
        <w:pStyle w:val="c3"/>
        <w:shd w:val="clear" w:color="auto" w:fill="FFFFFF"/>
        <w:spacing w:before="0" w:beforeAutospacing="0" w:after="0" w:afterAutospacing="0"/>
        <w:ind w:left="568"/>
        <w:jc w:val="center"/>
        <w:rPr>
          <w:rStyle w:val="c7"/>
          <w:b/>
          <w:bCs/>
          <w:color w:val="0070C0"/>
          <w:sz w:val="36"/>
          <w:szCs w:val="28"/>
        </w:rPr>
      </w:pPr>
      <w:r w:rsidRPr="00C1369D">
        <w:rPr>
          <w:rStyle w:val="c7"/>
          <w:b/>
          <w:bCs/>
          <w:color w:val="0070C0"/>
          <w:sz w:val="36"/>
          <w:szCs w:val="28"/>
        </w:rPr>
        <w:t>Закаливание водой.</w:t>
      </w:r>
    </w:p>
    <w:p w:rsidR="00C05566" w:rsidRPr="00C1369D" w:rsidRDefault="00C05566" w:rsidP="00C05566">
      <w:pPr>
        <w:pStyle w:val="c3"/>
        <w:shd w:val="clear" w:color="auto" w:fill="FFFFFF"/>
        <w:spacing w:before="0" w:beforeAutospacing="0" w:after="0" w:afterAutospacing="0"/>
        <w:ind w:left="568"/>
        <w:jc w:val="center"/>
        <w:rPr>
          <w:rFonts w:ascii="Calibri" w:hAnsi="Calibri" w:cs="Calibri"/>
          <w:color w:val="0070C0"/>
          <w:sz w:val="28"/>
          <w:szCs w:val="22"/>
        </w:rPr>
      </w:pPr>
    </w:p>
    <w:p w:rsidR="00C05566" w:rsidRDefault="00C05566" w:rsidP="00C05566">
      <w:pPr>
        <w:pStyle w:val="c1"/>
        <w:shd w:val="clear" w:color="auto" w:fill="FFFFFF"/>
        <w:spacing w:before="0" w:beforeAutospacing="0" w:after="0" w:afterAutospacing="0"/>
        <w:ind w:left="568" w:firstLine="85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Вода является самым мощным фактором закаливания. Для детей дошкольного возраста в режим дня обязательно вводят мытье рук – утром, перед и после еды, после туалета и прогулки. Кроме гигиенического значения мытье рук прохладной водой выполняет закаливающую роль. Спустя время можно расширить режим закаливания водой – попеременно мыть руки до локтей, шею и лицо теплой и холодной водой. Хорошим закаливающим эффектом обладает полоскание горла прохладной водой после еды. По отзывам, после серии таких полосканий снижается частота воспалительных заболеваний носоглотки. Общее закаливание водой у детей рекомендуют начинать с обтирания тела влажной махровой рукавичкой. Сначала обтирают только руки, ноги и шею, постепенно увеличивая площадь обтирания, температуру воды и длительность процедуры. После обтирания нужно интенсивно растереть кожу сухим полотенцем. Только после такой подготовки можно переходить к обливаниям. Начинают обливания водой с температурой 39 градусов, через 3-4 дня ее снижают на 1-2 градуса. Летом можно обливаться на улице, в прохладное время года – в помещении. При таком виде закаливания детей дошкольного возраста, как обливание, также важна постепенность. Чтобы привыкнуть, начинают обливание с ног, постепенно поднимаясь выше.</w:t>
      </w:r>
    </w:p>
    <w:p w:rsidR="00C05566" w:rsidRDefault="00C05566" w:rsidP="00C05566">
      <w:pPr>
        <w:pStyle w:val="c1"/>
        <w:shd w:val="clear" w:color="auto" w:fill="FFFFFF"/>
        <w:spacing w:before="0" w:beforeAutospacing="0" w:after="0" w:afterAutospacing="0"/>
        <w:ind w:left="568" w:firstLine="852"/>
        <w:jc w:val="both"/>
        <w:rPr>
          <w:rStyle w:val="c7"/>
          <w:b/>
          <w:bCs/>
          <w:color w:val="0070C0"/>
          <w:sz w:val="28"/>
          <w:szCs w:val="28"/>
        </w:rPr>
      </w:pPr>
      <w:bookmarkStart w:id="1" w:name="h.gjdgxs"/>
      <w:bookmarkEnd w:id="1"/>
    </w:p>
    <w:p w:rsidR="00C05566" w:rsidRDefault="00C05566" w:rsidP="00C05566">
      <w:pPr>
        <w:pStyle w:val="c1"/>
        <w:shd w:val="clear" w:color="auto" w:fill="FFFFFF"/>
        <w:spacing w:before="0" w:beforeAutospacing="0" w:after="0" w:afterAutospacing="0"/>
        <w:ind w:left="568" w:firstLine="852"/>
        <w:jc w:val="both"/>
        <w:rPr>
          <w:rStyle w:val="c0"/>
          <w:color w:val="FF0000"/>
          <w:sz w:val="28"/>
          <w:szCs w:val="28"/>
        </w:rPr>
      </w:pPr>
      <w:r w:rsidRPr="00C05566">
        <w:rPr>
          <w:rStyle w:val="c7"/>
          <w:b/>
          <w:bCs/>
          <w:color w:val="0070C0"/>
          <w:sz w:val="28"/>
          <w:szCs w:val="28"/>
        </w:rPr>
        <w:t>Прогулка является мощным средством закаливания организма.</w:t>
      </w:r>
      <w:r>
        <w:rPr>
          <w:rStyle w:val="c0"/>
          <w:color w:val="FF0000"/>
          <w:sz w:val="28"/>
          <w:szCs w:val="28"/>
        </w:rPr>
        <w:t xml:space="preserve">  </w:t>
      </w:r>
    </w:p>
    <w:p w:rsidR="00C05566" w:rsidRDefault="00C05566" w:rsidP="00C05566">
      <w:pPr>
        <w:pStyle w:val="c1"/>
        <w:shd w:val="clear" w:color="auto" w:fill="FFFFFF"/>
        <w:spacing w:before="0" w:beforeAutospacing="0" w:after="0" w:afterAutospacing="0"/>
        <w:ind w:left="568" w:firstLine="852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FF0000"/>
          <w:sz w:val="28"/>
          <w:szCs w:val="28"/>
        </w:rPr>
        <w:t xml:space="preserve">    </w:t>
      </w:r>
    </w:p>
    <w:p w:rsidR="00C05566" w:rsidRDefault="00C05566" w:rsidP="00C05566">
      <w:pPr>
        <w:pStyle w:val="c1"/>
        <w:shd w:val="clear" w:color="auto" w:fill="FFFFFF"/>
        <w:spacing w:before="0" w:beforeAutospacing="0" w:after="0" w:afterAutospacing="0"/>
        <w:ind w:left="568" w:firstLine="852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Ежедневная продолжительность прогулки детей составляет не менее 4 – 4, 5 часов. Прогулку организуют 2 раза в день: в первую половину – до обеда и во вторую половину дня – после дневного сна.</w:t>
      </w:r>
    </w:p>
    <w:p w:rsidR="00C05566" w:rsidRDefault="00C05566" w:rsidP="00C05566">
      <w:pPr>
        <w:pStyle w:val="c1"/>
        <w:shd w:val="clear" w:color="auto" w:fill="FFFFFF"/>
        <w:spacing w:before="0" w:beforeAutospacing="0" w:after="0" w:afterAutospacing="0"/>
        <w:ind w:left="568" w:firstLine="8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05566" w:rsidRPr="00C1369D" w:rsidRDefault="00C05566" w:rsidP="00C05566">
      <w:pPr>
        <w:pStyle w:val="c3"/>
        <w:shd w:val="clear" w:color="auto" w:fill="FFFFFF"/>
        <w:spacing w:before="0" w:beforeAutospacing="0" w:after="0" w:afterAutospacing="0"/>
        <w:ind w:left="568"/>
        <w:jc w:val="center"/>
        <w:rPr>
          <w:rStyle w:val="c0"/>
          <w:b/>
          <w:bCs/>
          <w:color w:val="0070C0"/>
          <w:sz w:val="36"/>
          <w:szCs w:val="28"/>
        </w:rPr>
      </w:pPr>
      <w:r w:rsidRPr="00C1369D">
        <w:rPr>
          <w:rStyle w:val="c0"/>
          <w:b/>
          <w:bCs/>
          <w:color w:val="0070C0"/>
          <w:sz w:val="36"/>
          <w:szCs w:val="28"/>
        </w:rPr>
        <w:t>Закаливание солевой дорожкой.</w:t>
      </w:r>
    </w:p>
    <w:p w:rsidR="00C05566" w:rsidRPr="00C05566" w:rsidRDefault="00C05566" w:rsidP="00C05566">
      <w:pPr>
        <w:pStyle w:val="c3"/>
        <w:shd w:val="clear" w:color="auto" w:fill="FFFFFF"/>
        <w:spacing w:before="0" w:beforeAutospacing="0" w:after="0" w:afterAutospacing="0"/>
        <w:ind w:left="568"/>
        <w:jc w:val="center"/>
        <w:rPr>
          <w:rFonts w:ascii="Calibri" w:hAnsi="Calibri" w:cs="Calibri"/>
          <w:color w:val="0070C0"/>
          <w:sz w:val="22"/>
          <w:szCs w:val="22"/>
        </w:rPr>
      </w:pPr>
    </w:p>
    <w:p w:rsidR="00C05566" w:rsidRDefault="00C05566" w:rsidP="00C05566">
      <w:pPr>
        <w:pStyle w:val="c1"/>
        <w:shd w:val="clear" w:color="auto" w:fill="FFFFFF"/>
        <w:spacing w:before="0" w:beforeAutospacing="0" w:after="0" w:afterAutospacing="0"/>
        <w:ind w:left="568" w:firstLine="852"/>
        <w:jc w:val="both"/>
        <w:rPr>
          <w:rStyle w:val="c0"/>
          <w:color w:val="002060"/>
          <w:sz w:val="32"/>
          <w:szCs w:val="28"/>
        </w:rPr>
      </w:pPr>
      <w:r>
        <w:rPr>
          <w:rStyle w:val="c0"/>
          <w:color w:val="000000"/>
          <w:sz w:val="28"/>
          <w:szCs w:val="28"/>
        </w:rPr>
        <w:t xml:space="preserve">Эффективным средством закаливания является хождение по солевым дорожкам. Эффект солевых дорожек заключается в том, что соль раздражает стопу ребенка, богатую нервными окончаниями. Процедура состоит в следующем. Берутся три полотенца. Первое полотенце опускается в солевой раствор (на 1 литр воды 90 гр. соли) и затем расстилается на полу или полиэтиленовой пленке. Второе полотенце, намоченное в пресной воде комнатной температуры, кладется рядом с первым. Третье полотенце остается сухим. Ребенок встает ногами на первое полотенце, выполняет притопывание, прыжки и т. д. в течение 4-5 минут, затем переходит на второе полотенце, стирает соль с подошвы ног, будто бы он пришел с улицы, и вытирает ноги о половик, а затем переходит на сухое полотенце и вытирает ступни ног </w:t>
      </w:r>
      <w:r>
        <w:rPr>
          <w:rStyle w:val="c0"/>
          <w:color w:val="000000"/>
          <w:sz w:val="28"/>
          <w:szCs w:val="28"/>
        </w:rPr>
        <w:lastRenderedPageBreak/>
        <w:t xml:space="preserve">насухо. </w:t>
      </w:r>
      <w:r w:rsidRPr="00C1369D">
        <w:rPr>
          <w:rStyle w:val="c0"/>
          <w:color w:val="002060"/>
          <w:sz w:val="32"/>
          <w:szCs w:val="28"/>
        </w:rPr>
        <w:t>При проведении закаливания на солевых дорожках важно предварительно разогреть стопу.</w:t>
      </w:r>
    </w:p>
    <w:p w:rsidR="00C1369D" w:rsidRDefault="00C1369D" w:rsidP="00C05566">
      <w:pPr>
        <w:pStyle w:val="c1"/>
        <w:shd w:val="clear" w:color="auto" w:fill="FFFFFF"/>
        <w:spacing w:before="0" w:beforeAutospacing="0" w:after="0" w:afterAutospacing="0"/>
        <w:ind w:left="568" w:firstLine="852"/>
        <w:jc w:val="both"/>
        <w:rPr>
          <w:rStyle w:val="c0"/>
          <w:color w:val="002060"/>
          <w:sz w:val="32"/>
          <w:szCs w:val="28"/>
        </w:rPr>
      </w:pPr>
    </w:p>
    <w:p w:rsidR="00C1369D" w:rsidRDefault="00C1369D" w:rsidP="00C05566">
      <w:pPr>
        <w:pStyle w:val="c1"/>
        <w:shd w:val="clear" w:color="auto" w:fill="FFFFFF"/>
        <w:spacing w:before="0" w:beforeAutospacing="0" w:after="0" w:afterAutospacing="0"/>
        <w:ind w:left="568" w:firstLine="852"/>
        <w:jc w:val="both"/>
        <w:rPr>
          <w:rStyle w:val="c0"/>
          <w:color w:val="002060"/>
          <w:sz w:val="32"/>
          <w:szCs w:val="28"/>
        </w:rPr>
      </w:pPr>
    </w:p>
    <w:p w:rsidR="00C1369D" w:rsidRDefault="00C1369D" w:rsidP="00C05566">
      <w:pPr>
        <w:pStyle w:val="c1"/>
        <w:shd w:val="clear" w:color="auto" w:fill="FFFFFF"/>
        <w:spacing w:before="0" w:beforeAutospacing="0" w:after="0" w:afterAutospacing="0"/>
        <w:ind w:left="568" w:firstLine="852"/>
        <w:jc w:val="both"/>
        <w:rPr>
          <w:rStyle w:val="c0"/>
          <w:color w:val="002060"/>
          <w:sz w:val="32"/>
          <w:szCs w:val="28"/>
        </w:rPr>
      </w:pPr>
    </w:p>
    <w:p w:rsidR="00C1369D" w:rsidRPr="00C1369D" w:rsidRDefault="00C1369D" w:rsidP="00C05566">
      <w:pPr>
        <w:pStyle w:val="c1"/>
        <w:shd w:val="clear" w:color="auto" w:fill="FFFFFF"/>
        <w:spacing w:before="0" w:beforeAutospacing="0" w:after="0" w:afterAutospacing="0"/>
        <w:ind w:left="568" w:firstLine="852"/>
        <w:jc w:val="both"/>
        <w:rPr>
          <w:rFonts w:ascii="Calibri" w:hAnsi="Calibri" w:cs="Calibri"/>
          <w:color w:val="002060"/>
          <w:szCs w:val="22"/>
        </w:rPr>
      </w:pPr>
    </w:p>
    <w:p w:rsidR="00E2163C" w:rsidRDefault="00C136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2373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44a6f32e15cb53ee479b2697e759e2e_XL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37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4297" w:rsidRPr="00E2163C" w:rsidRDefault="000A4297">
      <w:pPr>
        <w:rPr>
          <w:rFonts w:ascii="Times New Roman" w:hAnsi="Times New Roman" w:cs="Times New Roman"/>
          <w:sz w:val="28"/>
          <w:szCs w:val="24"/>
        </w:rPr>
      </w:pPr>
    </w:p>
    <w:sectPr w:rsidR="000A4297" w:rsidRPr="00E2163C" w:rsidSect="000A4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047E"/>
    <w:rsid w:val="000A4297"/>
    <w:rsid w:val="002D047E"/>
    <w:rsid w:val="00364711"/>
    <w:rsid w:val="003D2CF9"/>
    <w:rsid w:val="00870DEB"/>
    <w:rsid w:val="00996DDB"/>
    <w:rsid w:val="00A30B5A"/>
    <w:rsid w:val="00C05566"/>
    <w:rsid w:val="00C1369D"/>
    <w:rsid w:val="00C76804"/>
    <w:rsid w:val="00E21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63C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C0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C05566"/>
  </w:style>
  <w:style w:type="paragraph" w:customStyle="1" w:styleId="c1">
    <w:name w:val="c1"/>
    <w:basedOn w:val="a"/>
    <w:rsid w:val="00C0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05566"/>
  </w:style>
  <w:style w:type="character" w:customStyle="1" w:styleId="c7">
    <w:name w:val="c7"/>
    <w:basedOn w:val="a0"/>
    <w:rsid w:val="00C055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3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Machine</cp:lastModifiedBy>
  <cp:revision>6</cp:revision>
  <dcterms:created xsi:type="dcterms:W3CDTF">2020-11-08T08:25:00Z</dcterms:created>
  <dcterms:modified xsi:type="dcterms:W3CDTF">2022-04-20T10:46:00Z</dcterms:modified>
</cp:coreProperties>
</file>